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EB" w:rsidRDefault="00BD7FEB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B91DC4" w:rsidRDefault="00B91DC4" w:rsidP="00B91DC4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47AE7B9B" wp14:editId="0BC8C3E7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B91DC4" w:rsidRDefault="00B91DC4" w:rsidP="00B91DC4">
      <w:pPr>
        <w:spacing w:line="286" w:lineRule="auto"/>
        <w:ind w:right="310"/>
        <w:jc w:val="both"/>
        <w:rPr>
          <w:sz w:val="36"/>
          <w:szCs w:val="36"/>
        </w:rPr>
      </w:pPr>
    </w:p>
    <w:p w:rsidR="00B91DC4" w:rsidRDefault="00B91DC4" w:rsidP="00B91DC4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B91DC4" w:rsidRPr="00B91DC4" w:rsidRDefault="00B91DC4" w:rsidP="00B91DC4">
      <w:pPr>
        <w:spacing w:before="39" w:after="0" w:line="240" w:lineRule="auto"/>
        <w:ind w:right="-20"/>
        <w:rPr>
          <w:b/>
          <w:sz w:val="48"/>
          <w:szCs w:val="36"/>
        </w:rPr>
      </w:pPr>
      <w:r w:rsidRPr="00B91DC4">
        <w:rPr>
          <w:b/>
          <w:sz w:val="48"/>
          <w:szCs w:val="36"/>
        </w:rPr>
        <w:t>ГОСТ 4781-85</w:t>
      </w:r>
    </w:p>
    <w:p w:rsidR="00B91DC4" w:rsidRPr="00B91DC4" w:rsidRDefault="00B91DC4" w:rsidP="00B91DC4">
      <w:pPr>
        <w:pStyle w:val="a4"/>
      </w:pPr>
    </w:p>
    <w:p w:rsidR="00B91DC4" w:rsidRPr="00B91DC4" w:rsidRDefault="00B91DC4" w:rsidP="00B91DC4">
      <w:pPr>
        <w:spacing w:before="39" w:after="0" w:line="240" w:lineRule="auto"/>
        <w:ind w:right="-20"/>
        <w:rPr>
          <w:b/>
          <w:sz w:val="48"/>
          <w:szCs w:val="36"/>
        </w:rPr>
      </w:pPr>
      <w:r w:rsidRPr="00B91DC4">
        <w:rPr>
          <w:b/>
          <w:sz w:val="48"/>
          <w:szCs w:val="36"/>
        </w:rPr>
        <w:t>Профили стальные горячекатаные для шпунтовых свай. Технические условия</w:t>
      </w:r>
    </w:p>
    <w:p w:rsidR="00B91DC4" w:rsidRPr="0004014A" w:rsidRDefault="00B91DC4" w:rsidP="00B91DC4">
      <w:pPr>
        <w:spacing w:line="286" w:lineRule="auto"/>
        <w:ind w:right="310"/>
        <w:jc w:val="both"/>
        <w:rPr>
          <w:sz w:val="40"/>
          <w:szCs w:val="36"/>
        </w:rPr>
      </w:pPr>
    </w:p>
    <w:p w:rsidR="00B91DC4" w:rsidRDefault="00B91DC4" w:rsidP="00B91DC4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B91DC4" w:rsidRPr="00B91DC4" w:rsidRDefault="00B91DC4" w:rsidP="00B91DC4">
      <w:pPr>
        <w:pStyle w:val="a4"/>
        <w:rPr>
          <w:sz w:val="36"/>
          <w:szCs w:val="36"/>
        </w:rPr>
      </w:pPr>
      <w:r w:rsidRPr="00B91DC4">
        <w:rPr>
          <w:sz w:val="36"/>
          <w:szCs w:val="36"/>
        </w:rPr>
        <w:t>Статус: действующий</w:t>
      </w:r>
    </w:p>
    <w:p w:rsidR="00B91DC4" w:rsidRPr="00B91DC4" w:rsidRDefault="00B91DC4" w:rsidP="00B91DC4">
      <w:pPr>
        <w:pStyle w:val="a4"/>
        <w:rPr>
          <w:sz w:val="36"/>
          <w:szCs w:val="36"/>
        </w:rPr>
      </w:pPr>
      <w:proofErr w:type="gramStart"/>
      <w:r w:rsidRPr="00B91DC4">
        <w:rPr>
          <w:sz w:val="36"/>
          <w:szCs w:val="36"/>
        </w:rPr>
        <w:t>Введен</w:t>
      </w:r>
      <w:proofErr w:type="gramEnd"/>
      <w:r w:rsidRPr="00B91DC4">
        <w:rPr>
          <w:sz w:val="36"/>
          <w:szCs w:val="36"/>
        </w:rPr>
        <w:t xml:space="preserve"> в действие: 1986-07-01</w:t>
      </w:r>
    </w:p>
    <w:p w:rsidR="00B91DC4" w:rsidRPr="00CE7758" w:rsidRDefault="00B91DC4" w:rsidP="00B91DC4">
      <w:pPr>
        <w:spacing w:line="286" w:lineRule="auto"/>
        <w:ind w:right="310"/>
        <w:jc w:val="both"/>
        <w:rPr>
          <w:sz w:val="28"/>
        </w:rPr>
      </w:pPr>
    </w:p>
    <w:p w:rsidR="00B91DC4" w:rsidRPr="00CE7758" w:rsidRDefault="00B91DC4" w:rsidP="00B91DC4">
      <w:pPr>
        <w:spacing w:line="286" w:lineRule="auto"/>
        <w:ind w:right="310"/>
        <w:jc w:val="both"/>
        <w:rPr>
          <w:sz w:val="28"/>
        </w:rPr>
      </w:pPr>
    </w:p>
    <w:p w:rsidR="00B91DC4" w:rsidRPr="00CE7758" w:rsidRDefault="00B91DC4" w:rsidP="00B91DC4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B91DC4" w:rsidRPr="00CE7758" w:rsidRDefault="00B91DC4" w:rsidP="00B91DC4">
      <w:pPr>
        <w:spacing w:line="286" w:lineRule="auto"/>
        <w:ind w:right="310"/>
        <w:jc w:val="both"/>
        <w:rPr>
          <w:sz w:val="36"/>
          <w:szCs w:val="36"/>
        </w:rPr>
      </w:pPr>
    </w:p>
    <w:p w:rsidR="00B91DC4" w:rsidRPr="00CE7758" w:rsidRDefault="00B91DC4" w:rsidP="00B91DC4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B91DC4" w:rsidRDefault="00B91DC4"/>
    <w:p w:rsidR="00B91DC4" w:rsidRDefault="00B91DC4" w:rsidP="00B91DC4"/>
    <w:p w:rsidR="00BD7FEB" w:rsidRPr="00B91DC4" w:rsidRDefault="00BD7FEB" w:rsidP="00B91DC4">
      <w:pPr>
        <w:sectPr w:rsidR="00BD7FEB" w:rsidRPr="00B91DC4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BD7FEB" w:rsidRDefault="00B91DC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 wp14:anchorId="7360ADBC" wp14:editId="5EF5F56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D7FEB" w:rsidRDefault="00BD7FEB">
      <w:pPr>
        <w:sectPr w:rsidR="00BD7FEB">
          <w:pgSz w:w="11905" w:h="16837"/>
          <w:pgMar w:top="558" w:right="566" w:bottom="1134" w:left="1701" w:header="720" w:footer="720" w:gutter="0"/>
          <w:cols w:space="708"/>
        </w:sectPr>
      </w:pPr>
    </w:p>
    <w:p w:rsidR="00BD7FEB" w:rsidRDefault="00B91DC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02506BDE" wp14:editId="6246DB9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D7FEB" w:rsidRDefault="00BD7FEB">
      <w:pPr>
        <w:sectPr w:rsidR="00BD7FEB">
          <w:pgSz w:w="11905" w:h="16837"/>
          <w:pgMar w:top="558" w:right="566" w:bottom="1134" w:left="1701" w:header="720" w:footer="720" w:gutter="0"/>
          <w:cols w:space="708"/>
        </w:sectPr>
      </w:pPr>
    </w:p>
    <w:p w:rsidR="00BD7FEB" w:rsidRDefault="00B91DC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1CDB4666" wp14:editId="23287A4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D7FEB" w:rsidRDefault="00BD7FEB">
      <w:pPr>
        <w:sectPr w:rsidR="00BD7FEB">
          <w:pgSz w:w="11905" w:h="16837"/>
          <w:pgMar w:top="558" w:right="566" w:bottom="1134" w:left="1701" w:header="720" w:footer="720" w:gutter="0"/>
          <w:cols w:space="708"/>
        </w:sectPr>
      </w:pPr>
    </w:p>
    <w:p w:rsidR="00BD7FEB" w:rsidRDefault="00B91DC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5C20AB37" wp14:editId="6C55575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D7FEB" w:rsidRDefault="00BD7FEB">
      <w:pPr>
        <w:sectPr w:rsidR="00BD7FEB">
          <w:pgSz w:w="11905" w:h="16837"/>
          <w:pgMar w:top="558" w:right="566" w:bottom="1134" w:left="1701" w:header="720" w:footer="720" w:gutter="0"/>
          <w:cols w:space="708"/>
        </w:sectPr>
      </w:pPr>
    </w:p>
    <w:p w:rsidR="00BD7FEB" w:rsidRDefault="00B91DC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0AE1AC4A" wp14:editId="0E9B5AD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D7FEB" w:rsidRDefault="00BD7FEB">
      <w:pPr>
        <w:sectPr w:rsidR="00BD7FEB">
          <w:pgSz w:w="11905" w:h="16837"/>
          <w:pgMar w:top="558" w:right="566" w:bottom="1134" w:left="1701" w:header="720" w:footer="720" w:gutter="0"/>
          <w:cols w:space="708"/>
        </w:sectPr>
      </w:pPr>
    </w:p>
    <w:p w:rsidR="00BD7FEB" w:rsidRDefault="00B91DC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 wp14:anchorId="31732F49" wp14:editId="2AE9D56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BD7FEB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7FEB"/>
    <w:rsid w:val="00B91DC4"/>
    <w:rsid w:val="00B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DC4"/>
    <w:rPr>
      <w:color w:val="0000FF" w:themeColor="hyperlink"/>
      <w:u w:val="single"/>
    </w:rPr>
  </w:style>
  <w:style w:type="paragraph" w:styleId="a4">
    <w:name w:val="No Spacing"/>
    <w:uiPriority w:val="1"/>
    <w:qFormat/>
    <w:rsid w:val="00B91D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2018-08-12T12:31:00Z</dcterms:created>
  <dcterms:modified xsi:type="dcterms:W3CDTF">2018-08-12T12:32:00Z</dcterms:modified>
</cp:coreProperties>
</file>